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D" w:rsidRDefault="00187D84" w:rsidP="009D7B1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6pt;margin-top:-47.1pt;width:396.85pt;height:64.3pt;z-index:251658240;mso-height-percent:200;mso-height-percent:200;mso-width-relative:margin;mso-height-relative:margin">
            <v:textbox style="mso-fit-shape-to-text:t">
              <w:txbxContent>
                <w:p w:rsidR="009D7B1D" w:rsidRPr="00963729" w:rsidRDefault="009D7B1D" w:rsidP="009D7B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9D7B1D" w:rsidRPr="00963729" w:rsidRDefault="009D7B1D" w:rsidP="009D7B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9D7B1D" w:rsidRPr="003A53D0" w:rsidRDefault="009D7B1D" w:rsidP="009D7B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December 19, 2017 @ 6:30pm</w:t>
                  </w:r>
                </w:p>
                <w:p w:rsidR="009D7B1D" w:rsidRPr="003A53D0" w:rsidRDefault="009D7B1D" w:rsidP="009D7B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9D7B1D" w:rsidRPr="00ED0421" w:rsidRDefault="009D7B1D" w:rsidP="009D7B1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  <w:p w:rsidR="009D7B1D" w:rsidRDefault="009D7B1D" w:rsidP="009D7B1D"/>
              </w:txbxContent>
            </v:textbox>
          </v:shape>
        </w:pict>
      </w:r>
      <w:r w:rsidR="009D7B1D" w:rsidRPr="0015737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-421217</wp:posOffset>
            </wp:positionH>
            <wp:positionV relativeFrom="paragraph">
              <wp:posOffset>-587022</wp:posOffset>
            </wp:positionV>
            <wp:extent cx="1526893" cy="1433689"/>
            <wp:effectExtent l="19050" t="0" r="113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B1D" w:rsidRPr="004F0B51" w:rsidRDefault="009D7B1D" w:rsidP="009D7B1D"/>
    <w:p w:rsidR="009D7B1D" w:rsidRPr="004F0B51" w:rsidRDefault="009D7B1D" w:rsidP="009D7B1D"/>
    <w:p w:rsidR="009D7B1D" w:rsidRPr="004F0B51" w:rsidRDefault="009D7B1D" w:rsidP="009D7B1D"/>
    <w:p w:rsidR="009D7B1D" w:rsidRDefault="009D7B1D" w:rsidP="009D7B1D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</w:p>
    <w:p w:rsidR="009D7B1D" w:rsidRDefault="009D7B1D" w:rsidP="009D7B1D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:rsidR="009D7B1D" w:rsidRDefault="009D7B1D" w:rsidP="009D7B1D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ZONING AMENDMENTS</w:t>
      </w:r>
    </w:p>
    <w:p w:rsidR="009D7B1D" w:rsidRPr="00755A57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MINUTES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5, 2017</w:t>
      </w:r>
    </w:p>
    <w:p w:rsidR="009D7B1D" w:rsidRPr="00755A57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#2016-12</w:t>
      </w:r>
      <w:r>
        <w:rPr>
          <w:rFonts w:ascii="Arial" w:hAnsi="Arial" w:cs="Arial"/>
          <w:sz w:val="24"/>
          <w:szCs w:val="24"/>
        </w:rPr>
        <w:t xml:space="preserve">, 603 Lafayette Road, Seabrook Emergency Room, </w:t>
      </w:r>
      <w:proofErr w:type="spellStart"/>
      <w:r>
        <w:rPr>
          <w:rFonts w:ascii="Arial" w:hAnsi="Arial" w:cs="Arial"/>
          <w:sz w:val="24"/>
          <w:szCs w:val="24"/>
        </w:rPr>
        <w:t>Waterstone</w:t>
      </w:r>
      <w:proofErr w:type="spellEnd"/>
      <w:r>
        <w:rPr>
          <w:rFonts w:ascii="Arial" w:hAnsi="Arial" w:cs="Arial"/>
          <w:sz w:val="24"/>
          <w:szCs w:val="24"/>
        </w:rPr>
        <w:t>, Requesting a security reduction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ONGOING CASES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E97511">
        <w:rPr>
          <w:rFonts w:ascii="Arial" w:hAnsi="Arial" w:cs="Arial"/>
          <w:b/>
          <w:sz w:val="24"/>
          <w:szCs w:val="24"/>
        </w:rPr>
        <w:t>NEW CASES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9D7B1D" w:rsidRPr="00755A57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9D7B1D" w:rsidRPr="00E97511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E97511">
        <w:rPr>
          <w:rFonts w:ascii="Arial" w:hAnsi="Arial" w:cs="Arial"/>
          <w:sz w:val="24"/>
          <w:szCs w:val="24"/>
        </w:rPr>
        <w:t>Subcommittee</w:t>
      </w:r>
      <w:r>
        <w:rPr>
          <w:rFonts w:ascii="Arial" w:hAnsi="Arial" w:cs="Arial"/>
          <w:sz w:val="24"/>
          <w:szCs w:val="24"/>
        </w:rPr>
        <w:t xml:space="preserve"> Request</w:t>
      </w:r>
      <w:r w:rsidRPr="00E975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</w:t>
      </w:r>
      <w:r w:rsidRPr="00E97511">
        <w:rPr>
          <w:rFonts w:ascii="Arial" w:hAnsi="Arial" w:cs="Arial"/>
          <w:sz w:val="24"/>
          <w:szCs w:val="24"/>
        </w:rPr>
        <w:t>ssemble fees related to Route 1 developments</w:t>
      </w:r>
      <w:r>
        <w:rPr>
          <w:rFonts w:ascii="Arial" w:hAnsi="Arial" w:cs="Arial"/>
          <w:sz w:val="24"/>
          <w:szCs w:val="24"/>
        </w:rPr>
        <w:t>, Update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Capital Improvement Plan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7B1D" w:rsidRPr="00755A57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Plan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update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Certified Letters to those with outstanding interest owed to the Planning Board to inform Applicants that no CO’s will be issued until invoices are paid in full.  </w:t>
      </w:r>
    </w:p>
    <w:p w:rsid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9D7B1D" w:rsidRPr="009D7B1D" w:rsidRDefault="009D7B1D" w:rsidP="009D7B1D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RSA 91</w:t>
      </w:r>
      <w:r w:rsidR="00136C89">
        <w:rPr>
          <w:rFonts w:ascii="Arial" w:hAnsi="Arial" w:cs="Arial"/>
          <w:b/>
          <w:sz w:val="24"/>
          <w:szCs w:val="24"/>
        </w:rPr>
        <w:t xml:space="preserve">-A: 3(e)  Non Public Session </w:t>
      </w:r>
    </w:p>
    <w:p w:rsidR="00A201C6" w:rsidRDefault="00A201C6"/>
    <w:sectPr w:rsidR="00A201C6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B1D"/>
    <w:rsid w:val="00136C89"/>
    <w:rsid w:val="00187D84"/>
    <w:rsid w:val="00226B8D"/>
    <w:rsid w:val="00386BC3"/>
    <w:rsid w:val="005D58FC"/>
    <w:rsid w:val="009D7B1D"/>
    <w:rsid w:val="00A2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2017-12-11T14:20:00Z</dcterms:created>
  <dcterms:modified xsi:type="dcterms:W3CDTF">2017-12-11T14:20:00Z</dcterms:modified>
</cp:coreProperties>
</file>