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039" w:rsidRDefault="00846039" w:rsidP="005C2A55">
      <w:pPr>
        <w:spacing w:after="0"/>
        <w:jc w:val="center"/>
        <w:rPr>
          <w:rFonts w:ascii="Comic Sans MS" w:hAnsi="Comic Sans MS"/>
          <w:b/>
        </w:rPr>
      </w:pPr>
    </w:p>
    <w:p w:rsidR="006147DD" w:rsidRPr="005C2A55" w:rsidRDefault="0003580A" w:rsidP="005C2A55">
      <w:pPr>
        <w:spacing w:after="0"/>
        <w:jc w:val="center"/>
        <w:rPr>
          <w:rFonts w:ascii="Comic Sans MS" w:hAnsi="Comic Sans MS"/>
          <w:b/>
        </w:rPr>
      </w:pPr>
      <w:r>
        <w:rPr>
          <w:rFonts w:ascii="Comic Sans MS" w:hAnsi="Comic Sans MS"/>
          <w:b/>
        </w:rPr>
        <w:t xml:space="preserve"> </w:t>
      </w:r>
      <w:r w:rsidR="006147DD" w:rsidRPr="005C2A55">
        <w:rPr>
          <w:rFonts w:ascii="Comic Sans MS" w:hAnsi="Comic Sans MS"/>
          <w:b/>
        </w:rPr>
        <w:t>Conservation Commission Meeting</w:t>
      </w:r>
    </w:p>
    <w:p w:rsidR="006147DD" w:rsidRDefault="00DD6BF2" w:rsidP="006041CF">
      <w:pPr>
        <w:tabs>
          <w:tab w:val="left" w:pos="4500"/>
        </w:tabs>
        <w:spacing w:after="0"/>
        <w:jc w:val="center"/>
        <w:rPr>
          <w:rFonts w:ascii="Comic Sans MS" w:hAnsi="Comic Sans MS"/>
        </w:rPr>
      </w:pPr>
      <w:r>
        <w:rPr>
          <w:rFonts w:ascii="Comic Sans MS" w:hAnsi="Comic Sans MS"/>
          <w:b/>
        </w:rPr>
        <w:t xml:space="preserve">August </w:t>
      </w:r>
      <w:r w:rsidR="00BD15A3">
        <w:rPr>
          <w:rFonts w:ascii="Comic Sans MS" w:hAnsi="Comic Sans MS"/>
          <w:b/>
        </w:rPr>
        <w:t>2</w:t>
      </w:r>
      <w:r>
        <w:rPr>
          <w:rFonts w:ascii="Comic Sans MS" w:hAnsi="Comic Sans MS"/>
          <w:b/>
        </w:rPr>
        <w:t>7</w:t>
      </w:r>
      <w:r w:rsidR="00812593">
        <w:rPr>
          <w:rFonts w:ascii="Comic Sans MS" w:hAnsi="Comic Sans MS"/>
          <w:b/>
        </w:rPr>
        <w:t>, 2012</w:t>
      </w:r>
      <w:r w:rsidR="00EB1043">
        <w:rPr>
          <w:rFonts w:ascii="Comic Sans MS" w:hAnsi="Comic Sans MS"/>
          <w:b/>
        </w:rPr>
        <w:t xml:space="preserve"> </w:t>
      </w:r>
    </w:p>
    <w:p w:rsidR="00846039" w:rsidRDefault="00846039" w:rsidP="006147DD">
      <w:pPr>
        <w:rPr>
          <w:rFonts w:ascii="Comic Sans MS" w:hAnsi="Comic Sans MS"/>
          <w:b/>
        </w:rPr>
      </w:pP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t>07:</w:t>
      </w:r>
      <w:r w:rsidR="00BD17A8">
        <w:rPr>
          <w:rFonts w:ascii="Comic Sans MS" w:hAnsi="Comic Sans MS"/>
        </w:rPr>
        <w:t>0</w:t>
      </w:r>
      <w:r w:rsidR="008A3180">
        <w:rPr>
          <w:rFonts w:ascii="Comic Sans MS" w:hAnsi="Comic Sans MS"/>
        </w:rPr>
        <w:t>0</w:t>
      </w:r>
      <w:r>
        <w:rPr>
          <w:rFonts w:ascii="Comic Sans MS" w:hAnsi="Comic Sans MS"/>
        </w:rPr>
        <w:t xml:space="preserve"> pm</w:t>
      </w:r>
    </w:p>
    <w:p w:rsidR="006147DD" w:rsidRDefault="006147DD" w:rsidP="006147DD">
      <w:pPr>
        <w:ind w:left="2160" w:hanging="2160"/>
        <w:rPr>
          <w:rFonts w:ascii="Comic Sans MS" w:hAnsi="Comic Sans MS"/>
        </w:rPr>
      </w:pPr>
      <w:r w:rsidRPr="005C2A55">
        <w:rPr>
          <w:rFonts w:ascii="Comic Sans MS" w:hAnsi="Comic Sans MS"/>
          <w:b/>
        </w:rPr>
        <w:t>Members Present</w:t>
      </w:r>
      <w:r>
        <w:rPr>
          <w:rFonts w:ascii="Comic Sans MS" w:hAnsi="Comic Sans MS"/>
        </w:rPr>
        <w:t>:</w:t>
      </w:r>
      <w:r>
        <w:rPr>
          <w:rFonts w:ascii="Comic Sans MS" w:hAnsi="Comic Sans MS"/>
        </w:rPr>
        <w:tab/>
      </w:r>
      <w:r w:rsidR="00BD15A3">
        <w:rPr>
          <w:rFonts w:ascii="Comic Sans MS" w:hAnsi="Comic Sans MS"/>
        </w:rPr>
        <w:t>Ivan Eaton, S</w:t>
      </w:r>
      <w:r>
        <w:rPr>
          <w:rFonts w:ascii="Comic Sans MS" w:hAnsi="Comic Sans MS"/>
        </w:rPr>
        <w:t>ue Foote,</w:t>
      </w:r>
      <w:r w:rsidR="00996589">
        <w:rPr>
          <w:rFonts w:ascii="Comic Sans MS" w:hAnsi="Comic Sans MS"/>
        </w:rPr>
        <w:t xml:space="preserve"> and</w:t>
      </w:r>
      <w:r>
        <w:rPr>
          <w:rFonts w:ascii="Comic Sans MS" w:hAnsi="Comic Sans MS"/>
        </w:rPr>
        <w:t xml:space="preserve"> Judie Walker.</w:t>
      </w:r>
    </w:p>
    <w:p w:rsidR="006147DD" w:rsidRDefault="006147DD" w:rsidP="00FF0EFD">
      <w:pPr>
        <w:spacing w:after="0"/>
        <w:ind w:left="2160" w:hanging="2160"/>
        <w:rPr>
          <w:rFonts w:ascii="Comic Sans MS" w:hAnsi="Comic Sans MS"/>
          <w:i/>
        </w:rPr>
      </w:pPr>
      <w:r w:rsidRPr="006147DD">
        <w:rPr>
          <w:rFonts w:ascii="Comic Sans MS" w:hAnsi="Comic Sans MS"/>
          <w:i/>
        </w:rPr>
        <w:t>Motion:</w:t>
      </w:r>
      <w:r>
        <w:rPr>
          <w:rFonts w:ascii="Comic Sans MS" w:hAnsi="Comic Sans MS"/>
          <w:i/>
        </w:rPr>
        <w:tab/>
      </w:r>
      <w:r w:rsidR="00BA1020">
        <w:rPr>
          <w:rFonts w:ascii="Comic Sans MS" w:hAnsi="Comic Sans MS"/>
          <w:i/>
        </w:rPr>
        <w:t>Sue Foote</w:t>
      </w:r>
    </w:p>
    <w:p w:rsidR="006147DD" w:rsidRDefault="008A3180" w:rsidP="00FF0EFD">
      <w:pPr>
        <w:spacing w:after="0"/>
        <w:ind w:left="2160" w:hanging="2160"/>
        <w:rPr>
          <w:rFonts w:ascii="Comic Sans MS" w:hAnsi="Comic Sans MS"/>
          <w:i/>
        </w:rPr>
      </w:pPr>
      <w:r>
        <w:rPr>
          <w:rFonts w:ascii="Comic Sans MS" w:hAnsi="Comic Sans MS"/>
          <w:i/>
        </w:rPr>
        <w:tab/>
      </w:r>
      <w:r w:rsidR="00BA1020">
        <w:rPr>
          <w:rFonts w:ascii="Comic Sans MS" w:hAnsi="Comic Sans MS"/>
          <w:i/>
        </w:rPr>
        <w:t>Ivan Eaton, Sr.</w:t>
      </w:r>
      <w:r w:rsidR="00BD15A3">
        <w:rPr>
          <w:rFonts w:ascii="Comic Sans MS" w:hAnsi="Comic Sans MS"/>
          <w:i/>
        </w:rPr>
        <w:t xml:space="preserve"> </w:t>
      </w:r>
      <w:r w:rsidR="006147DD">
        <w:rPr>
          <w:rFonts w:ascii="Comic Sans MS" w:hAnsi="Comic Sans MS"/>
          <w:i/>
        </w:rPr>
        <w:t>seconded</w:t>
      </w:r>
    </w:p>
    <w:p w:rsidR="009D0ED9" w:rsidRDefault="006147DD" w:rsidP="00FF0EFD">
      <w:pPr>
        <w:spacing w:after="0"/>
        <w:ind w:left="2160" w:hanging="2160"/>
        <w:rPr>
          <w:rFonts w:ascii="Comic Sans MS" w:hAnsi="Comic Sans MS"/>
          <w:i/>
        </w:rPr>
      </w:pPr>
      <w:r>
        <w:rPr>
          <w:rFonts w:ascii="Comic Sans MS" w:hAnsi="Comic Sans MS"/>
          <w:i/>
        </w:rPr>
        <w:tab/>
        <w:t>Passed unanimously</w:t>
      </w:r>
    </w:p>
    <w:p w:rsidR="00030882" w:rsidRDefault="00030882" w:rsidP="00FF0EFD">
      <w:pPr>
        <w:spacing w:after="0"/>
        <w:ind w:left="2160" w:hanging="2160"/>
        <w:rPr>
          <w:rFonts w:ascii="Comic Sans MS" w:hAnsi="Comic Sans MS"/>
          <w:i/>
        </w:rPr>
      </w:pPr>
    </w:p>
    <w:p w:rsidR="006041CF" w:rsidRDefault="006147DD" w:rsidP="006041CF">
      <w:pPr>
        <w:ind w:left="2160" w:hanging="2160"/>
        <w:rPr>
          <w:rFonts w:ascii="Comic Sans MS" w:hAnsi="Comic Sans MS"/>
        </w:rPr>
      </w:pPr>
      <w:r w:rsidRPr="005C2A55">
        <w:rPr>
          <w:rFonts w:ascii="Comic Sans MS" w:hAnsi="Comic Sans MS"/>
          <w:b/>
        </w:rPr>
        <w:t>Dredge and fill applications/permits</w:t>
      </w:r>
      <w:r>
        <w:rPr>
          <w:rFonts w:ascii="Comic Sans MS" w:hAnsi="Comic Sans MS"/>
        </w:rPr>
        <w:t>:</w:t>
      </w:r>
    </w:p>
    <w:p w:rsidR="00BD15A3" w:rsidRDefault="00222158" w:rsidP="00222158">
      <w:pPr>
        <w:pStyle w:val="ListParagraph"/>
        <w:numPr>
          <w:ilvl w:val="0"/>
          <w:numId w:val="28"/>
        </w:numPr>
        <w:rPr>
          <w:rFonts w:ascii="Comic Sans MS" w:hAnsi="Comic Sans MS"/>
        </w:rPr>
      </w:pPr>
      <w:r>
        <w:rPr>
          <w:rFonts w:ascii="Comic Sans MS" w:hAnsi="Comic Sans MS"/>
        </w:rPr>
        <w:t>The New Hampshire DES sent Conservation Commission a copy of the letter sent to Loraine Fogg of 47 Stard Road, File 2012-02163.  The letter was a noticed of receipt of your “Noti</w:t>
      </w:r>
      <w:r w:rsidR="00DD6BF2">
        <w:rPr>
          <w:rFonts w:ascii="Comic Sans MS" w:hAnsi="Comic Sans MS"/>
        </w:rPr>
        <w:t>fi</w:t>
      </w:r>
      <w:r>
        <w:rPr>
          <w:rFonts w:ascii="Comic Sans MS" w:hAnsi="Comic Sans MS"/>
        </w:rPr>
        <w:t>cation of Forest Management or Timber Harvest Activit</w:t>
      </w:r>
      <w:r w:rsidR="00DD6BF2">
        <w:rPr>
          <w:rFonts w:ascii="Comic Sans MS" w:hAnsi="Comic Sans MS"/>
        </w:rPr>
        <w:t>i</w:t>
      </w:r>
      <w:r>
        <w:rPr>
          <w:rFonts w:ascii="Comic Sans MS" w:hAnsi="Comic Sans MS"/>
        </w:rPr>
        <w:t xml:space="preserve">es having </w:t>
      </w:r>
      <w:r w:rsidR="00DD6BF2">
        <w:rPr>
          <w:rFonts w:ascii="Comic Sans MS" w:hAnsi="Comic Sans MS"/>
        </w:rPr>
        <w:t>minimum</w:t>
      </w:r>
      <w:r>
        <w:rPr>
          <w:rFonts w:ascii="Comic Sans MS" w:hAnsi="Comic Sans MS"/>
        </w:rPr>
        <w:t xml:space="preserve"> wetland impact” form for work in Seabrook, Tax Map Lot: 4/13.    The notice is sufficient to start work </w:t>
      </w:r>
      <w:r w:rsidR="00DD6BF2">
        <w:rPr>
          <w:rFonts w:ascii="Comic Sans MS" w:hAnsi="Comic Sans MS"/>
        </w:rPr>
        <w:t xml:space="preserve">and included </w:t>
      </w:r>
      <w:r w:rsidR="00DC362C">
        <w:rPr>
          <w:rFonts w:ascii="Comic Sans MS" w:hAnsi="Comic Sans MS"/>
        </w:rPr>
        <w:t xml:space="preserve">was </w:t>
      </w:r>
      <w:r w:rsidR="00DD6BF2">
        <w:rPr>
          <w:rFonts w:ascii="Comic Sans MS" w:hAnsi="Comic Sans MS"/>
        </w:rPr>
        <w:t>the provision</w:t>
      </w:r>
      <w:r w:rsidR="00DC362C">
        <w:rPr>
          <w:rFonts w:ascii="Comic Sans MS" w:hAnsi="Comic Sans MS"/>
        </w:rPr>
        <w:t>s</w:t>
      </w:r>
      <w:r w:rsidR="00DD6BF2">
        <w:rPr>
          <w:rFonts w:ascii="Comic Sans MS" w:hAnsi="Comic Sans MS"/>
        </w:rPr>
        <w:t>.</w:t>
      </w:r>
    </w:p>
    <w:p w:rsidR="00F9440C" w:rsidRDefault="00F9440C" w:rsidP="00F9440C">
      <w:pPr>
        <w:pStyle w:val="ListParagraph"/>
        <w:rPr>
          <w:rFonts w:ascii="Comic Sans MS" w:hAnsi="Comic Sans MS"/>
        </w:rPr>
      </w:pPr>
    </w:p>
    <w:p w:rsidR="00F9440C" w:rsidRDefault="00F9440C" w:rsidP="00E85CCF">
      <w:pPr>
        <w:pStyle w:val="ListParagraph"/>
        <w:numPr>
          <w:ilvl w:val="0"/>
          <w:numId w:val="28"/>
        </w:numPr>
        <w:rPr>
          <w:rFonts w:ascii="Comic Sans MS" w:hAnsi="Comic Sans MS"/>
        </w:rPr>
      </w:pPr>
      <w:r w:rsidRPr="00F9440C">
        <w:rPr>
          <w:rFonts w:ascii="Comic Sans MS" w:hAnsi="Comic Sans MS"/>
        </w:rPr>
        <w:t xml:space="preserve">The New Hampshire DES sent Conservation Commission a copy of the letter sent to Robert Watts of 10 Susan Lane regarding NH Wetlands Bureau </w:t>
      </w:r>
      <w:r>
        <w:rPr>
          <w:rFonts w:ascii="Comic Sans MS" w:hAnsi="Comic Sans MS"/>
        </w:rPr>
        <w:t>Complaint File No. 2007-00688 to correct the violations on his property by September 30</w:t>
      </w:r>
      <w:r w:rsidR="0030514F">
        <w:rPr>
          <w:rFonts w:ascii="Comic Sans MS" w:hAnsi="Comic Sans MS"/>
        </w:rPr>
        <w:t>, 2012</w:t>
      </w:r>
      <w:r>
        <w:rPr>
          <w:rFonts w:ascii="Comic Sans MS" w:hAnsi="Comic Sans MS"/>
        </w:rPr>
        <w:t>.   He must:</w:t>
      </w:r>
    </w:p>
    <w:p w:rsidR="00D516F6" w:rsidRDefault="00F9440C" w:rsidP="00F9440C">
      <w:pPr>
        <w:pStyle w:val="ListParagraph"/>
        <w:numPr>
          <w:ilvl w:val="0"/>
          <w:numId w:val="29"/>
        </w:numPr>
        <w:rPr>
          <w:rFonts w:ascii="Comic Sans MS" w:hAnsi="Comic Sans MS"/>
        </w:rPr>
      </w:pPr>
      <w:r>
        <w:rPr>
          <w:rFonts w:ascii="Comic Sans MS" w:hAnsi="Comic Sans MS"/>
        </w:rPr>
        <w:t>Remove all fill located within DES jurisdiction.</w:t>
      </w:r>
    </w:p>
    <w:p w:rsidR="00F9440C" w:rsidRDefault="00F9440C" w:rsidP="00F9440C">
      <w:pPr>
        <w:pStyle w:val="ListParagraph"/>
        <w:numPr>
          <w:ilvl w:val="0"/>
          <w:numId w:val="29"/>
        </w:numPr>
        <w:rPr>
          <w:rFonts w:ascii="Comic Sans MS" w:hAnsi="Comic Sans MS"/>
        </w:rPr>
      </w:pPr>
      <w:r>
        <w:rPr>
          <w:rFonts w:ascii="Comic Sans MS" w:hAnsi="Comic Sans MS"/>
        </w:rPr>
        <w:t>Use clean soils to fill the ditch draining the jurisdictional wetland along the western side of his property.</w:t>
      </w:r>
    </w:p>
    <w:p w:rsidR="00F9440C" w:rsidRPr="00F9440C" w:rsidRDefault="00F9440C" w:rsidP="00F9440C">
      <w:pPr>
        <w:pStyle w:val="ListParagraph"/>
        <w:numPr>
          <w:ilvl w:val="0"/>
          <w:numId w:val="29"/>
        </w:numPr>
        <w:rPr>
          <w:rFonts w:ascii="Comic Sans MS" w:hAnsi="Comic Sans MS"/>
        </w:rPr>
      </w:pPr>
      <w:r>
        <w:rPr>
          <w:rFonts w:ascii="Comic Sans MS" w:hAnsi="Comic Sans MS"/>
        </w:rPr>
        <w:t xml:space="preserve">Stabilize all exposed soils with NE wetland seed mix. </w:t>
      </w:r>
    </w:p>
    <w:p w:rsidR="0012401E" w:rsidRDefault="0012401E" w:rsidP="0012401E">
      <w:pPr>
        <w:pStyle w:val="ListParagraph"/>
        <w:ind w:left="0"/>
        <w:jc w:val="right"/>
        <w:rPr>
          <w:rFonts w:ascii="Comic Sans MS" w:hAnsi="Comic Sans MS"/>
          <w:sz w:val="16"/>
          <w:szCs w:val="16"/>
        </w:rPr>
      </w:pPr>
    </w:p>
    <w:p w:rsidR="0012401E" w:rsidRDefault="006041CF" w:rsidP="0012401E">
      <w:pPr>
        <w:rPr>
          <w:rFonts w:ascii="Comic Sans MS" w:hAnsi="Comic Sans MS"/>
          <w:b/>
        </w:rPr>
      </w:pPr>
      <w:r>
        <w:rPr>
          <w:rFonts w:ascii="Comic Sans MS" w:hAnsi="Comic Sans MS"/>
          <w:b/>
        </w:rPr>
        <w:t>Mail:</w:t>
      </w:r>
    </w:p>
    <w:p w:rsidR="00F9440C" w:rsidRDefault="00E775BD" w:rsidP="00CA4FA8">
      <w:pPr>
        <w:pStyle w:val="ListParagraph"/>
        <w:numPr>
          <w:ilvl w:val="0"/>
          <w:numId w:val="31"/>
        </w:numPr>
        <w:ind w:left="720" w:hanging="270"/>
        <w:rPr>
          <w:rFonts w:ascii="Comic Sans MS" w:hAnsi="Comic Sans MS"/>
        </w:rPr>
      </w:pPr>
      <w:r>
        <w:rPr>
          <w:rFonts w:ascii="Comic Sans MS" w:hAnsi="Comic Sans MS"/>
        </w:rPr>
        <w:t>Attorneys Donahue, Tucke</w:t>
      </w:r>
      <w:r w:rsidR="00F9440C">
        <w:rPr>
          <w:rFonts w:ascii="Comic Sans MS" w:hAnsi="Comic Sans MS"/>
        </w:rPr>
        <w:t xml:space="preserve">r and Ciandella, PLLC sent the Conservation Commission at letter regarding the </w:t>
      </w:r>
      <w:r w:rsidR="00E51871">
        <w:rPr>
          <w:rFonts w:ascii="Comic Sans MS" w:hAnsi="Comic Sans MS"/>
        </w:rPr>
        <w:t>p</w:t>
      </w:r>
      <w:r w:rsidR="00F9440C">
        <w:rPr>
          <w:rFonts w:ascii="Comic Sans MS" w:hAnsi="Comic Sans MS"/>
        </w:rPr>
        <w:t xml:space="preserve">roperty of </w:t>
      </w:r>
      <w:r w:rsidR="00E51871">
        <w:rPr>
          <w:rFonts w:ascii="Comic Sans MS" w:hAnsi="Comic Sans MS"/>
        </w:rPr>
        <w:t xml:space="preserve">Frank Beckman 8.0 acre island on the </w:t>
      </w:r>
      <w:r w:rsidR="00F9440C">
        <w:rPr>
          <w:rFonts w:ascii="Comic Sans MS" w:hAnsi="Comic Sans MS"/>
        </w:rPr>
        <w:t>Seabrook marsh.  Frank Beckman has been trying to give Conservation Commission the island since 1</w:t>
      </w:r>
      <w:r>
        <w:rPr>
          <w:rFonts w:ascii="Comic Sans MS" w:hAnsi="Comic Sans MS"/>
        </w:rPr>
        <w:t>997 but for</w:t>
      </w:r>
      <w:r w:rsidR="00E51871">
        <w:rPr>
          <w:rFonts w:ascii="Comic Sans MS" w:hAnsi="Comic Sans MS"/>
        </w:rPr>
        <w:t xml:space="preserve"> some unknown reason the paperwork never becomes finished.  Judie will let Charles Tucker know that the Conservation Commission is very interested in the generous donation from Mr. Frank Beckman.  The deed must state the land will be used for conservation use and wildlife enhancement purposes only.  </w:t>
      </w:r>
    </w:p>
    <w:p w:rsidR="00E51871" w:rsidRDefault="00E51871" w:rsidP="00DC362C">
      <w:pPr>
        <w:pStyle w:val="ListParagraph"/>
        <w:jc w:val="center"/>
        <w:rPr>
          <w:rFonts w:ascii="Comic Sans MS" w:hAnsi="Comic Sans MS"/>
          <w:sz w:val="16"/>
          <w:szCs w:val="16"/>
        </w:rPr>
      </w:pPr>
    </w:p>
    <w:p w:rsidR="00F9440C" w:rsidRPr="00FF0EFD" w:rsidRDefault="00F9440C" w:rsidP="00E51871">
      <w:pPr>
        <w:pStyle w:val="ListParagraph"/>
        <w:jc w:val="right"/>
        <w:rPr>
          <w:rFonts w:ascii="Comic Sans MS" w:hAnsi="Comic Sans MS"/>
          <w:sz w:val="16"/>
          <w:szCs w:val="16"/>
        </w:rPr>
      </w:pPr>
      <w:r w:rsidRPr="00FF0EFD">
        <w:rPr>
          <w:rFonts w:ascii="Comic Sans MS" w:hAnsi="Comic Sans MS"/>
          <w:sz w:val="16"/>
          <w:szCs w:val="16"/>
        </w:rPr>
        <w:lastRenderedPageBreak/>
        <w:t>Conservation Commission</w:t>
      </w:r>
    </w:p>
    <w:p w:rsidR="00F9440C" w:rsidRPr="00FF0EFD" w:rsidRDefault="00F9440C" w:rsidP="00E51871">
      <w:pPr>
        <w:pStyle w:val="ListParagraph"/>
        <w:jc w:val="right"/>
        <w:rPr>
          <w:rFonts w:ascii="Comic Sans MS" w:hAnsi="Comic Sans MS"/>
          <w:sz w:val="16"/>
          <w:szCs w:val="16"/>
        </w:rPr>
      </w:pPr>
      <w:r w:rsidRPr="00FF0EFD">
        <w:rPr>
          <w:rFonts w:ascii="Comic Sans MS" w:hAnsi="Comic Sans MS"/>
          <w:sz w:val="16"/>
          <w:szCs w:val="16"/>
        </w:rPr>
        <w:t>Page 2 of 3</w:t>
      </w:r>
    </w:p>
    <w:p w:rsidR="00F9440C" w:rsidRDefault="00F9440C" w:rsidP="00E51871">
      <w:pPr>
        <w:pStyle w:val="ListParagraph"/>
        <w:spacing w:after="120"/>
        <w:jc w:val="center"/>
        <w:rPr>
          <w:rFonts w:ascii="Comic Sans MS" w:hAnsi="Comic Sans MS"/>
        </w:rPr>
      </w:pPr>
    </w:p>
    <w:p w:rsidR="00F9440C" w:rsidRPr="00F9440C" w:rsidRDefault="00F9440C" w:rsidP="00F9440C">
      <w:pPr>
        <w:pStyle w:val="ListParagraph"/>
        <w:rPr>
          <w:rFonts w:ascii="Comic Sans MS" w:hAnsi="Comic Sans MS"/>
        </w:rPr>
      </w:pPr>
    </w:p>
    <w:p w:rsidR="0060529C" w:rsidRDefault="00E51871" w:rsidP="00FF0EFD">
      <w:pPr>
        <w:pStyle w:val="ListParagraph"/>
        <w:numPr>
          <w:ilvl w:val="0"/>
          <w:numId w:val="26"/>
        </w:numPr>
        <w:spacing w:after="120"/>
        <w:rPr>
          <w:rFonts w:ascii="Comic Sans MS" w:hAnsi="Comic Sans MS"/>
        </w:rPr>
      </w:pPr>
      <w:r>
        <w:rPr>
          <w:rFonts w:ascii="Comic Sans MS" w:hAnsi="Comic Sans MS"/>
        </w:rPr>
        <w:t>HCC has sent the Town Manager who forwarded the paperwork to Conservation Commission a form to fill out for Cains Brook Dredging Project.  Judie will contact them and inform them that the Conservation Commission does not fill out questionnaires about project to third parties.  Also mention that Maritime was the Company who dredge the pond and the project was completed in 2010 and we believe the bond was released.</w:t>
      </w:r>
      <w:r w:rsidR="00FF0EFD" w:rsidRPr="00030882">
        <w:rPr>
          <w:rFonts w:ascii="Comic Sans MS" w:hAnsi="Comic Sans MS"/>
        </w:rPr>
        <w:t xml:space="preserve">  </w:t>
      </w:r>
    </w:p>
    <w:p w:rsidR="00CA4FA8" w:rsidRDefault="00CA4FA8" w:rsidP="00CA4FA8">
      <w:pPr>
        <w:pStyle w:val="ListParagraph"/>
        <w:spacing w:after="120"/>
        <w:rPr>
          <w:rFonts w:ascii="Comic Sans MS" w:hAnsi="Comic Sans MS"/>
        </w:rPr>
      </w:pPr>
    </w:p>
    <w:p w:rsidR="00E51871" w:rsidRDefault="00E51871" w:rsidP="00FF0EFD">
      <w:pPr>
        <w:pStyle w:val="ListParagraph"/>
        <w:numPr>
          <w:ilvl w:val="0"/>
          <w:numId w:val="26"/>
        </w:numPr>
        <w:spacing w:after="120"/>
        <w:rPr>
          <w:rFonts w:ascii="Comic Sans MS" w:hAnsi="Comic Sans MS"/>
        </w:rPr>
      </w:pPr>
      <w:r>
        <w:rPr>
          <w:rFonts w:ascii="Comic Sans MS" w:hAnsi="Comic Sans MS"/>
        </w:rPr>
        <w:t xml:space="preserve">The Department of Public Works sent the Conservation Commission </w:t>
      </w:r>
      <w:r w:rsidR="00842873">
        <w:rPr>
          <w:rFonts w:ascii="Comic Sans MS" w:hAnsi="Comic Sans MS"/>
        </w:rPr>
        <w:t xml:space="preserve">a copy of the </w:t>
      </w:r>
      <w:r>
        <w:rPr>
          <w:rFonts w:ascii="Comic Sans MS" w:hAnsi="Comic Sans MS"/>
        </w:rPr>
        <w:t>memo to the Town Manager regarding our recom</w:t>
      </w:r>
      <w:r w:rsidR="00842873">
        <w:rPr>
          <w:rFonts w:ascii="Comic Sans MS" w:hAnsi="Comic Sans MS"/>
        </w:rPr>
        <w:t>mendations to Harborside Park in our minutes from the July 23</w:t>
      </w:r>
      <w:r w:rsidR="00842873" w:rsidRPr="00842873">
        <w:rPr>
          <w:rFonts w:ascii="Comic Sans MS" w:hAnsi="Comic Sans MS"/>
          <w:vertAlign w:val="superscript"/>
        </w:rPr>
        <w:t>rd</w:t>
      </w:r>
      <w:r w:rsidR="00842873">
        <w:rPr>
          <w:rFonts w:ascii="Comic Sans MS" w:hAnsi="Comic Sans MS"/>
        </w:rPr>
        <w:t xml:space="preserve"> meeting.  </w:t>
      </w:r>
      <w:r>
        <w:rPr>
          <w:rFonts w:ascii="Comic Sans MS" w:hAnsi="Comic Sans MS"/>
        </w:rPr>
        <w:t xml:space="preserve"> </w:t>
      </w:r>
      <w:r w:rsidR="00842873">
        <w:rPr>
          <w:rFonts w:ascii="Comic Sans MS" w:hAnsi="Comic Sans MS"/>
        </w:rPr>
        <w:t>The Conservation Commission is in support of the project and has no objections, but recommends public parking outside and handicap parking inside the park.</w:t>
      </w:r>
    </w:p>
    <w:p w:rsidR="00CA4FA8" w:rsidRPr="00CA4FA8" w:rsidRDefault="00CA4FA8" w:rsidP="00CA4FA8">
      <w:pPr>
        <w:pStyle w:val="ListParagraph"/>
        <w:rPr>
          <w:rFonts w:ascii="Comic Sans MS" w:hAnsi="Comic Sans MS"/>
        </w:rPr>
      </w:pPr>
    </w:p>
    <w:p w:rsidR="001F7230" w:rsidRDefault="001F7230" w:rsidP="001F7230">
      <w:pPr>
        <w:pStyle w:val="ListParagraph"/>
        <w:numPr>
          <w:ilvl w:val="0"/>
          <w:numId w:val="26"/>
        </w:numPr>
        <w:spacing w:after="120"/>
        <w:rPr>
          <w:rFonts w:ascii="Comic Sans MS" w:hAnsi="Comic Sans MS"/>
        </w:rPr>
      </w:pPr>
      <w:r>
        <w:rPr>
          <w:rFonts w:ascii="Comic Sans MS" w:hAnsi="Comic Sans MS"/>
        </w:rPr>
        <w:t>Jim Kerivan, PE of Altus Engineering informing the Conservation Commission about the impact of Wetlands for Harborside Park.    The Department of Public works sent Jim Kerivan of copy of the minutes of July 23</w:t>
      </w:r>
      <w:r w:rsidRPr="001F7230">
        <w:rPr>
          <w:rFonts w:ascii="Comic Sans MS" w:hAnsi="Comic Sans MS"/>
          <w:vertAlign w:val="superscript"/>
        </w:rPr>
        <w:t>rd</w:t>
      </w:r>
      <w:r>
        <w:rPr>
          <w:rFonts w:ascii="Comic Sans MS" w:hAnsi="Comic Sans MS"/>
        </w:rPr>
        <w:t xml:space="preserve"> meeting stating that the Conservation Commission is in support of the project and has no objections, but recommends public parking outside and handicap parking inside the park.</w:t>
      </w:r>
    </w:p>
    <w:p w:rsidR="00CA4FA8" w:rsidRPr="00CA4FA8" w:rsidRDefault="00CA4FA8" w:rsidP="00CA4FA8">
      <w:pPr>
        <w:pStyle w:val="ListParagraph"/>
        <w:rPr>
          <w:rFonts w:ascii="Comic Sans MS" w:hAnsi="Comic Sans MS"/>
        </w:rPr>
      </w:pPr>
    </w:p>
    <w:p w:rsidR="00CA4FA8" w:rsidRDefault="00842873" w:rsidP="00842873">
      <w:pPr>
        <w:pStyle w:val="ListParagraph"/>
        <w:numPr>
          <w:ilvl w:val="0"/>
          <w:numId w:val="26"/>
        </w:numPr>
        <w:tabs>
          <w:tab w:val="left" w:pos="0"/>
        </w:tabs>
        <w:spacing w:after="120"/>
        <w:rPr>
          <w:rFonts w:ascii="Comic Sans MS" w:hAnsi="Comic Sans MS"/>
        </w:rPr>
      </w:pPr>
      <w:r w:rsidRPr="00CA4FA8">
        <w:rPr>
          <w:rFonts w:ascii="Comic Sans MS" w:hAnsi="Comic Sans MS"/>
        </w:rPr>
        <w:t>The Town Clerk sent the Conservation Commission a copy of the renewal application for Green Valley # 55268 the former Getty Station.     Attached to the document was a chart showing 1</w:t>
      </w:r>
      <w:r w:rsidR="0030514F" w:rsidRPr="00CA4FA8">
        <w:rPr>
          <w:rFonts w:ascii="Comic Sans MS" w:hAnsi="Comic Sans MS"/>
        </w:rPr>
        <w:t>, 2, 4</w:t>
      </w:r>
      <w:r w:rsidRPr="00CA4FA8">
        <w:rPr>
          <w:rFonts w:ascii="Comic Sans MS" w:hAnsi="Comic Sans MS"/>
        </w:rPr>
        <w:t xml:space="preserve"> Trimethylbenezene Ground Water Concentration Trends in monitoring the well MW-s.  As of February 2012 the well is at 0% wher</w:t>
      </w:r>
      <w:r w:rsidR="0030514F">
        <w:rPr>
          <w:rFonts w:ascii="Comic Sans MS" w:hAnsi="Comic Sans MS"/>
        </w:rPr>
        <w:t>e</w:t>
      </w:r>
      <w:r w:rsidRPr="00CA4FA8">
        <w:rPr>
          <w:rFonts w:ascii="Comic Sans MS" w:hAnsi="Comic Sans MS"/>
        </w:rPr>
        <w:t xml:space="preserve"> in 2002 the there was over 400%.  The Conservation Commission reviewed it and sent it back to the Town Clerk.</w:t>
      </w:r>
    </w:p>
    <w:p w:rsidR="00CA4FA8" w:rsidRPr="00CA4FA8" w:rsidRDefault="00CA4FA8" w:rsidP="00CA4FA8">
      <w:pPr>
        <w:pStyle w:val="ListParagraph"/>
        <w:rPr>
          <w:rFonts w:ascii="Comic Sans MS" w:hAnsi="Comic Sans MS"/>
          <w:b/>
        </w:rPr>
      </w:pPr>
    </w:p>
    <w:p w:rsidR="00CA4FA8" w:rsidRPr="00CA4FA8" w:rsidRDefault="00CA4FA8" w:rsidP="00CA4FA8">
      <w:pPr>
        <w:pStyle w:val="ListParagraph"/>
        <w:tabs>
          <w:tab w:val="left" w:pos="0"/>
        </w:tabs>
        <w:spacing w:after="120"/>
        <w:rPr>
          <w:rFonts w:ascii="Comic Sans MS" w:hAnsi="Comic Sans MS"/>
        </w:rPr>
      </w:pPr>
    </w:p>
    <w:p w:rsidR="00CA4FA8" w:rsidRPr="00CA4FA8" w:rsidRDefault="00842873" w:rsidP="00CA4FA8">
      <w:pPr>
        <w:tabs>
          <w:tab w:val="left" w:pos="0"/>
          <w:tab w:val="left" w:pos="90"/>
        </w:tabs>
        <w:spacing w:after="120"/>
        <w:rPr>
          <w:rFonts w:ascii="Comic Sans MS" w:hAnsi="Comic Sans MS"/>
        </w:rPr>
      </w:pPr>
      <w:r w:rsidRPr="00CA4FA8">
        <w:rPr>
          <w:rFonts w:ascii="Comic Sans MS" w:hAnsi="Comic Sans MS"/>
          <w:b/>
        </w:rPr>
        <w:t>Other</w:t>
      </w:r>
      <w:r w:rsidRPr="00CA4FA8">
        <w:rPr>
          <w:rFonts w:ascii="Comic Sans MS" w:hAnsi="Comic Sans MS"/>
        </w:rPr>
        <w:t>:</w:t>
      </w:r>
    </w:p>
    <w:p w:rsidR="001F7230" w:rsidRPr="00CA4FA8" w:rsidRDefault="00842873" w:rsidP="00CA4FA8">
      <w:pPr>
        <w:pStyle w:val="ListParagraph"/>
        <w:tabs>
          <w:tab w:val="left" w:pos="0"/>
        </w:tabs>
        <w:spacing w:after="120"/>
        <w:rPr>
          <w:rFonts w:ascii="Comic Sans MS" w:hAnsi="Comic Sans MS"/>
        </w:rPr>
      </w:pPr>
      <w:r w:rsidRPr="00CA4FA8">
        <w:rPr>
          <w:rFonts w:ascii="Comic Sans MS" w:hAnsi="Comic Sans MS"/>
        </w:rPr>
        <w:t xml:space="preserve"> </w:t>
      </w:r>
    </w:p>
    <w:p w:rsidR="00842873" w:rsidRDefault="00842873" w:rsidP="001F7230">
      <w:pPr>
        <w:pStyle w:val="ListParagraph"/>
        <w:numPr>
          <w:ilvl w:val="0"/>
          <w:numId w:val="30"/>
        </w:numPr>
        <w:tabs>
          <w:tab w:val="left" w:pos="0"/>
        </w:tabs>
        <w:spacing w:after="120"/>
        <w:rPr>
          <w:rFonts w:ascii="Comic Sans MS" w:hAnsi="Comic Sans MS"/>
        </w:rPr>
      </w:pPr>
      <w:r w:rsidRPr="001F7230">
        <w:rPr>
          <w:rFonts w:ascii="Comic Sans MS" w:hAnsi="Comic Sans MS"/>
        </w:rPr>
        <w:t xml:space="preserve">The Arleigh Greene Conservation Easement Deed hasn’t been recorded yet at the Rockingham County.  Mary Ganz law office needs to fill out the conservation restriction assessment application and record it and </w:t>
      </w:r>
      <w:r w:rsidR="001F7230" w:rsidRPr="001F7230">
        <w:rPr>
          <w:rFonts w:ascii="Comic Sans MS" w:hAnsi="Comic Sans MS"/>
        </w:rPr>
        <w:t>then provide a copy to the Conservation Commission.  Judie will handle this.</w:t>
      </w:r>
    </w:p>
    <w:p w:rsidR="00CA4FA8" w:rsidRDefault="00CA4FA8" w:rsidP="00CA4FA8">
      <w:pPr>
        <w:pStyle w:val="ListParagraph"/>
        <w:tabs>
          <w:tab w:val="left" w:pos="0"/>
        </w:tabs>
        <w:spacing w:after="120"/>
        <w:ind w:left="765"/>
        <w:rPr>
          <w:rFonts w:ascii="Comic Sans MS" w:hAnsi="Comic Sans MS"/>
        </w:rPr>
      </w:pPr>
    </w:p>
    <w:p w:rsidR="0030514F" w:rsidRPr="00FF0EFD" w:rsidRDefault="0030514F" w:rsidP="0030514F">
      <w:pPr>
        <w:pStyle w:val="ListParagraph"/>
        <w:jc w:val="right"/>
        <w:rPr>
          <w:rFonts w:ascii="Comic Sans MS" w:hAnsi="Comic Sans MS"/>
          <w:sz w:val="16"/>
          <w:szCs w:val="16"/>
        </w:rPr>
      </w:pPr>
      <w:r w:rsidRPr="00FF0EFD">
        <w:rPr>
          <w:rFonts w:ascii="Comic Sans MS" w:hAnsi="Comic Sans MS"/>
          <w:sz w:val="16"/>
          <w:szCs w:val="16"/>
        </w:rPr>
        <w:t>Conservation Commission</w:t>
      </w:r>
    </w:p>
    <w:p w:rsidR="0030514F" w:rsidRPr="00FF0EFD" w:rsidRDefault="0030514F" w:rsidP="0030514F">
      <w:pPr>
        <w:pStyle w:val="ListParagraph"/>
        <w:jc w:val="right"/>
        <w:rPr>
          <w:rFonts w:ascii="Comic Sans MS" w:hAnsi="Comic Sans MS"/>
          <w:sz w:val="16"/>
          <w:szCs w:val="16"/>
        </w:rPr>
      </w:pPr>
      <w:r w:rsidRPr="00FF0EFD">
        <w:rPr>
          <w:rFonts w:ascii="Comic Sans MS" w:hAnsi="Comic Sans MS"/>
          <w:sz w:val="16"/>
          <w:szCs w:val="16"/>
        </w:rPr>
        <w:t xml:space="preserve">Page </w:t>
      </w:r>
      <w:r>
        <w:rPr>
          <w:rFonts w:ascii="Comic Sans MS" w:hAnsi="Comic Sans MS"/>
          <w:sz w:val="16"/>
          <w:szCs w:val="16"/>
        </w:rPr>
        <w:t>3</w:t>
      </w:r>
      <w:r w:rsidRPr="00FF0EFD">
        <w:rPr>
          <w:rFonts w:ascii="Comic Sans MS" w:hAnsi="Comic Sans MS"/>
          <w:sz w:val="16"/>
          <w:szCs w:val="16"/>
        </w:rPr>
        <w:t xml:space="preserve"> of 3</w:t>
      </w:r>
    </w:p>
    <w:p w:rsidR="0030514F" w:rsidRDefault="0030514F" w:rsidP="0030514F">
      <w:pPr>
        <w:pStyle w:val="ListParagraph"/>
        <w:tabs>
          <w:tab w:val="left" w:pos="0"/>
        </w:tabs>
        <w:spacing w:after="120"/>
        <w:ind w:left="450"/>
        <w:jc w:val="right"/>
        <w:rPr>
          <w:rFonts w:ascii="Comic Sans MS" w:hAnsi="Comic Sans MS"/>
          <w:b/>
        </w:rPr>
      </w:pPr>
    </w:p>
    <w:p w:rsidR="00CA4FA8" w:rsidRDefault="00CA4FA8" w:rsidP="00CA4FA8">
      <w:pPr>
        <w:pStyle w:val="ListParagraph"/>
        <w:tabs>
          <w:tab w:val="left" w:pos="0"/>
        </w:tabs>
        <w:spacing w:after="120"/>
        <w:ind w:left="450"/>
        <w:rPr>
          <w:rFonts w:ascii="Comic Sans MS" w:hAnsi="Comic Sans MS"/>
        </w:rPr>
      </w:pPr>
      <w:r w:rsidRPr="00CA4FA8">
        <w:rPr>
          <w:rFonts w:ascii="Comic Sans MS" w:hAnsi="Comic Sans MS"/>
          <w:b/>
        </w:rPr>
        <w:t>Other</w:t>
      </w:r>
      <w:r w:rsidR="0030514F">
        <w:rPr>
          <w:rFonts w:ascii="Comic Sans MS" w:hAnsi="Comic Sans MS"/>
          <w:b/>
        </w:rPr>
        <w:t xml:space="preserve"> cont.</w:t>
      </w:r>
    </w:p>
    <w:p w:rsidR="001F7230" w:rsidRPr="001F7230" w:rsidRDefault="001F7230" w:rsidP="001F7230">
      <w:pPr>
        <w:pStyle w:val="ListParagraph"/>
        <w:numPr>
          <w:ilvl w:val="0"/>
          <w:numId w:val="30"/>
        </w:numPr>
        <w:tabs>
          <w:tab w:val="left" w:pos="0"/>
        </w:tabs>
        <w:spacing w:after="120"/>
        <w:rPr>
          <w:rFonts w:ascii="Comic Sans MS" w:hAnsi="Comic Sans MS"/>
        </w:rPr>
      </w:pPr>
      <w:r>
        <w:rPr>
          <w:rFonts w:ascii="Comic Sans MS" w:hAnsi="Comic Sans MS"/>
        </w:rPr>
        <w:t xml:space="preserve">Sue Foote, Chair of the Conservation Commission wanted to discuss the meeting dates for </w:t>
      </w:r>
      <w:r w:rsidR="00CA4FA8">
        <w:rPr>
          <w:rFonts w:ascii="Comic Sans MS" w:hAnsi="Comic Sans MS"/>
        </w:rPr>
        <w:t xml:space="preserve">2012 – suggest going to one meeting per month until activity picks up.    The commission decided to meet the second Monday of the month.  This </w:t>
      </w:r>
      <w:r w:rsidR="0030514F">
        <w:rPr>
          <w:rFonts w:ascii="Comic Sans MS" w:hAnsi="Comic Sans MS"/>
        </w:rPr>
        <w:t>year’s</w:t>
      </w:r>
      <w:r w:rsidR="00CA4FA8">
        <w:rPr>
          <w:rFonts w:ascii="Comic Sans MS" w:hAnsi="Comic Sans MS"/>
        </w:rPr>
        <w:t xml:space="preserve"> meetings will be September 10, October 08, 2012 (Columbus Day), November 12 (Veterans Day) and December 10, 2012.  </w:t>
      </w:r>
    </w:p>
    <w:p w:rsidR="00030882" w:rsidRPr="00030882" w:rsidRDefault="00030882" w:rsidP="00030882">
      <w:pPr>
        <w:spacing w:after="120"/>
        <w:rPr>
          <w:rFonts w:ascii="Comic Sans MS" w:hAnsi="Comic Sans MS"/>
        </w:rPr>
      </w:pPr>
    </w:p>
    <w:p w:rsidR="00F32823" w:rsidRPr="00772FC5" w:rsidRDefault="00F32823" w:rsidP="005C2A55">
      <w:pPr>
        <w:spacing w:after="120"/>
        <w:rPr>
          <w:rFonts w:ascii="Comic Sans MS" w:hAnsi="Comic Sans MS"/>
        </w:rPr>
      </w:pPr>
      <w:r w:rsidRPr="00772FC5">
        <w:rPr>
          <w:rFonts w:ascii="Comic Sans MS" w:hAnsi="Comic Sans MS"/>
        </w:rPr>
        <w:t xml:space="preserve">Meeting adjourned: </w:t>
      </w:r>
      <w:r w:rsidR="005C2A55" w:rsidRPr="00772FC5">
        <w:rPr>
          <w:rFonts w:ascii="Comic Sans MS" w:hAnsi="Comic Sans MS"/>
        </w:rPr>
        <w:tab/>
      </w:r>
      <w:r w:rsidR="005C2A55" w:rsidRPr="00772FC5">
        <w:rPr>
          <w:rFonts w:ascii="Comic Sans MS" w:hAnsi="Comic Sans MS"/>
        </w:rPr>
        <w:tab/>
      </w:r>
      <w:r w:rsidR="00C81B90">
        <w:rPr>
          <w:rFonts w:ascii="Comic Sans MS" w:hAnsi="Comic Sans MS"/>
        </w:rPr>
        <w:t>8</w:t>
      </w:r>
      <w:r w:rsidR="00CF1D20" w:rsidRPr="00772FC5">
        <w:rPr>
          <w:rFonts w:ascii="Comic Sans MS" w:hAnsi="Comic Sans MS"/>
        </w:rPr>
        <w:t>:</w:t>
      </w:r>
      <w:r w:rsidR="00CA4FA8">
        <w:rPr>
          <w:rFonts w:ascii="Comic Sans MS" w:hAnsi="Comic Sans MS"/>
        </w:rPr>
        <w:t>15</w:t>
      </w:r>
      <w:r w:rsidRPr="00772FC5">
        <w:rPr>
          <w:rFonts w:ascii="Comic Sans MS" w:hAnsi="Comic Sans MS"/>
        </w:rPr>
        <w:t xml:space="preserve"> pm</w:t>
      </w:r>
    </w:p>
    <w:p w:rsidR="00772FC5" w:rsidRDefault="00772FC5" w:rsidP="005C2A55">
      <w:pPr>
        <w:spacing w:after="120"/>
        <w:rPr>
          <w:rFonts w:ascii="Comic Sans MS" w:hAnsi="Comic Sans MS"/>
        </w:rPr>
      </w:pPr>
      <w:r>
        <w:rPr>
          <w:rFonts w:ascii="Comic Sans MS" w:hAnsi="Comic Sans MS"/>
        </w:rPr>
        <w:t>Next Meeting</w:t>
      </w:r>
      <w:r w:rsidR="0045553C">
        <w:rPr>
          <w:rFonts w:ascii="Comic Sans MS" w:hAnsi="Comic Sans MS"/>
        </w:rPr>
        <w:t>:</w:t>
      </w:r>
      <w:r w:rsidR="0045553C">
        <w:rPr>
          <w:rFonts w:ascii="Comic Sans MS" w:hAnsi="Comic Sans MS"/>
        </w:rPr>
        <w:tab/>
      </w:r>
      <w:r w:rsidR="0045553C">
        <w:rPr>
          <w:rFonts w:ascii="Comic Sans MS" w:hAnsi="Comic Sans MS"/>
        </w:rPr>
        <w:tab/>
      </w:r>
      <w:r w:rsidR="00042BF8">
        <w:rPr>
          <w:rFonts w:ascii="Comic Sans MS" w:hAnsi="Comic Sans MS"/>
        </w:rPr>
        <w:t>August 27</w:t>
      </w:r>
      <w:r w:rsidR="00AE0AE8">
        <w:rPr>
          <w:rFonts w:ascii="Comic Sans MS" w:hAnsi="Comic Sans MS"/>
        </w:rPr>
        <w:t xml:space="preserve">, </w:t>
      </w:r>
      <w:r w:rsidR="0045553C">
        <w:rPr>
          <w:rFonts w:ascii="Comic Sans MS" w:hAnsi="Comic Sans MS"/>
        </w:rPr>
        <w:t>2012</w:t>
      </w:r>
    </w:p>
    <w:p w:rsidR="006147DD" w:rsidRPr="006147DD" w:rsidRDefault="00F32823" w:rsidP="005C2A55">
      <w:pPr>
        <w:spacing w:after="120"/>
        <w:rPr>
          <w:rFonts w:ascii="Comic Sans MS" w:hAnsi="Comic Sans MS"/>
        </w:rPr>
      </w:pPr>
      <w:r>
        <w:rPr>
          <w:rFonts w:ascii="Comic Sans MS" w:hAnsi="Comic Sans MS"/>
        </w:rPr>
        <w:t>Respect</w:t>
      </w:r>
      <w:r w:rsidR="00C81B90">
        <w:rPr>
          <w:rFonts w:ascii="Comic Sans MS" w:hAnsi="Comic Sans MS"/>
        </w:rPr>
        <w:t>fully submitted:</w:t>
      </w:r>
      <w:r w:rsidR="00C81B90">
        <w:rPr>
          <w:rFonts w:ascii="Comic Sans MS" w:hAnsi="Comic Sans MS"/>
        </w:rPr>
        <w:tab/>
        <w:t>Judie Walker, Clerk</w:t>
      </w:r>
    </w:p>
    <w:sectPr w:rsidR="006147DD" w:rsidRPr="006147DD" w:rsidSect="00461079">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F0D"/>
    <w:multiLevelType w:val="hybridMultilevel"/>
    <w:tmpl w:val="9B0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D2DFA"/>
    <w:multiLevelType w:val="hybridMultilevel"/>
    <w:tmpl w:val="F5C8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330C0"/>
    <w:multiLevelType w:val="hybridMultilevel"/>
    <w:tmpl w:val="CBF281F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08002436"/>
    <w:multiLevelType w:val="hybridMultilevel"/>
    <w:tmpl w:val="6FDC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1669C"/>
    <w:multiLevelType w:val="hybridMultilevel"/>
    <w:tmpl w:val="8E16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10EB4"/>
    <w:multiLevelType w:val="hybridMultilevel"/>
    <w:tmpl w:val="80C8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D0C75"/>
    <w:multiLevelType w:val="hybridMultilevel"/>
    <w:tmpl w:val="429CB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B78ED"/>
    <w:multiLevelType w:val="hybridMultilevel"/>
    <w:tmpl w:val="1C06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61556"/>
    <w:multiLevelType w:val="hybridMultilevel"/>
    <w:tmpl w:val="769C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500CE"/>
    <w:multiLevelType w:val="hybridMultilevel"/>
    <w:tmpl w:val="3C889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D7CB7"/>
    <w:multiLevelType w:val="hybridMultilevel"/>
    <w:tmpl w:val="B82A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9376A5"/>
    <w:multiLevelType w:val="hybridMultilevel"/>
    <w:tmpl w:val="8A0A0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912863"/>
    <w:multiLevelType w:val="hybridMultilevel"/>
    <w:tmpl w:val="534C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E069C9"/>
    <w:multiLevelType w:val="hybridMultilevel"/>
    <w:tmpl w:val="0A0A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741A0C"/>
    <w:multiLevelType w:val="hybridMultilevel"/>
    <w:tmpl w:val="FB5ED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5C64BC"/>
    <w:multiLevelType w:val="hybridMultilevel"/>
    <w:tmpl w:val="78D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697BEA"/>
    <w:multiLevelType w:val="hybridMultilevel"/>
    <w:tmpl w:val="00B0ABA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47FF39D0"/>
    <w:multiLevelType w:val="hybridMultilevel"/>
    <w:tmpl w:val="E0F823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4A5553A5"/>
    <w:multiLevelType w:val="hybridMultilevel"/>
    <w:tmpl w:val="021E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1B0374"/>
    <w:multiLevelType w:val="hybridMultilevel"/>
    <w:tmpl w:val="6C7E91D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nsid w:val="4F2C2323"/>
    <w:multiLevelType w:val="hybridMultilevel"/>
    <w:tmpl w:val="680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FB4820"/>
    <w:multiLevelType w:val="hybridMultilevel"/>
    <w:tmpl w:val="4E60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715E00"/>
    <w:multiLevelType w:val="hybridMultilevel"/>
    <w:tmpl w:val="5570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816731"/>
    <w:multiLevelType w:val="hybridMultilevel"/>
    <w:tmpl w:val="E3E0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255899"/>
    <w:multiLevelType w:val="hybridMultilevel"/>
    <w:tmpl w:val="538C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5D42EF"/>
    <w:multiLevelType w:val="hybridMultilevel"/>
    <w:tmpl w:val="2420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DA0486"/>
    <w:multiLevelType w:val="hybridMultilevel"/>
    <w:tmpl w:val="87A44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0D339BA"/>
    <w:multiLevelType w:val="hybridMultilevel"/>
    <w:tmpl w:val="B57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553C5C"/>
    <w:multiLevelType w:val="hybridMultilevel"/>
    <w:tmpl w:val="CA3CD3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6C2352B3"/>
    <w:multiLevelType w:val="hybridMultilevel"/>
    <w:tmpl w:val="B4A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B20669"/>
    <w:multiLevelType w:val="hybridMultilevel"/>
    <w:tmpl w:val="10BA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2"/>
  </w:num>
  <w:num w:numId="4">
    <w:abstractNumId w:val="0"/>
  </w:num>
  <w:num w:numId="5">
    <w:abstractNumId w:val="7"/>
  </w:num>
  <w:num w:numId="6">
    <w:abstractNumId w:val="1"/>
  </w:num>
  <w:num w:numId="7">
    <w:abstractNumId w:val="9"/>
  </w:num>
  <w:num w:numId="8">
    <w:abstractNumId w:val="11"/>
  </w:num>
  <w:num w:numId="9">
    <w:abstractNumId w:val="6"/>
  </w:num>
  <w:num w:numId="10">
    <w:abstractNumId w:val="15"/>
  </w:num>
  <w:num w:numId="11">
    <w:abstractNumId w:val="20"/>
  </w:num>
  <w:num w:numId="12">
    <w:abstractNumId w:val="22"/>
  </w:num>
  <w:num w:numId="13">
    <w:abstractNumId w:val="17"/>
  </w:num>
  <w:num w:numId="14">
    <w:abstractNumId w:val="27"/>
  </w:num>
  <w:num w:numId="15">
    <w:abstractNumId w:val="25"/>
  </w:num>
  <w:num w:numId="16">
    <w:abstractNumId w:val="26"/>
  </w:num>
  <w:num w:numId="17">
    <w:abstractNumId w:val="19"/>
  </w:num>
  <w:num w:numId="18">
    <w:abstractNumId w:val="4"/>
  </w:num>
  <w:num w:numId="19">
    <w:abstractNumId w:val="16"/>
  </w:num>
  <w:num w:numId="20">
    <w:abstractNumId w:val="30"/>
  </w:num>
  <w:num w:numId="21">
    <w:abstractNumId w:val="13"/>
  </w:num>
  <w:num w:numId="22">
    <w:abstractNumId w:val="21"/>
  </w:num>
  <w:num w:numId="23">
    <w:abstractNumId w:val="23"/>
  </w:num>
  <w:num w:numId="24">
    <w:abstractNumId w:val="3"/>
  </w:num>
  <w:num w:numId="25">
    <w:abstractNumId w:val="10"/>
  </w:num>
  <w:num w:numId="26">
    <w:abstractNumId w:val="8"/>
  </w:num>
  <w:num w:numId="27">
    <w:abstractNumId w:val="29"/>
  </w:num>
  <w:num w:numId="28">
    <w:abstractNumId w:val="5"/>
  </w:num>
  <w:num w:numId="29">
    <w:abstractNumId w:val="2"/>
  </w:num>
  <w:num w:numId="30">
    <w:abstractNumId w:val="28"/>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7DD"/>
    <w:rsid w:val="00001CF6"/>
    <w:rsid w:val="00006D2C"/>
    <w:rsid w:val="000239A1"/>
    <w:rsid w:val="00030882"/>
    <w:rsid w:val="0003580A"/>
    <w:rsid w:val="00042BF8"/>
    <w:rsid w:val="00056C0C"/>
    <w:rsid w:val="00056CA4"/>
    <w:rsid w:val="00076B1A"/>
    <w:rsid w:val="00086E87"/>
    <w:rsid w:val="000B0630"/>
    <w:rsid w:val="000B5A1A"/>
    <w:rsid w:val="000E0224"/>
    <w:rsid w:val="000E54DE"/>
    <w:rsid w:val="0010043B"/>
    <w:rsid w:val="0012401E"/>
    <w:rsid w:val="00152DF3"/>
    <w:rsid w:val="00165C19"/>
    <w:rsid w:val="00173A10"/>
    <w:rsid w:val="0017568A"/>
    <w:rsid w:val="001936DC"/>
    <w:rsid w:val="00196A9C"/>
    <w:rsid w:val="001B7196"/>
    <w:rsid w:val="001C3BA5"/>
    <w:rsid w:val="001F7230"/>
    <w:rsid w:val="002026A3"/>
    <w:rsid w:val="0022166A"/>
    <w:rsid w:val="00222158"/>
    <w:rsid w:val="00247F87"/>
    <w:rsid w:val="002537D3"/>
    <w:rsid w:val="00263332"/>
    <w:rsid w:val="00271AB0"/>
    <w:rsid w:val="00282B1D"/>
    <w:rsid w:val="002A7A0A"/>
    <w:rsid w:val="002B2A2B"/>
    <w:rsid w:val="002C36D6"/>
    <w:rsid w:val="002E340C"/>
    <w:rsid w:val="002E7096"/>
    <w:rsid w:val="0030514F"/>
    <w:rsid w:val="003526F9"/>
    <w:rsid w:val="003527B8"/>
    <w:rsid w:val="00390F88"/>
    <w:rsid w:val="00391A06"/>
    <w:rsid w:val="00393808"/>
    <w:rsid w:val="003C5A9B"/>
    <w:rsid w:val="0041036F"/>
    <w:rsid w:val="004210CF"/>
    <w:rsid w:val="00441FF2"/>
    <w:rsid w:val="00443370"/>
    <w:rsid w:val="0045553C"/>
    <w:rsid w:val="00461079"/>
    <w:rsid w:val="00496749"/>
    <w:rsid w:val="004A39BC"/>
    <w:rsid w:val="004B60CF"/>
    <w:rsid w:val="004D3BF7"/>
    <w:rsid w:val="004F3E79"/>
    <w:rsid w:val="005124D6"/>
    <w:rsid w:val="00524162"/>
    <w:rsid w:val="00533B1C"/>
    <w:rsid w:val="005501A5"/>
    <w:rsid w:val="00576081"/>
    <w:rsid w:val="00581A90"/>
    <w:rsid w:val="00590B38"/>
    <w:rsid w:val="005C2A55"/>
    <w:rsid w:val="005E4DF2"/>
    <w:rsid w:val="0060051C"/>
    <w:rsid w:val="006041CF"/>
    <w:rsid w:val="0060529C"/>
    <w:rsid w:val="006147DD"/>
    <w:rsid w:val="0062071B"/>
    <w:rsid w:val="006237BF"/>
    <w:rsid w:val="006362ED"/>
    <w:rsid w:val="0064267B"/>
    <w:rsid w:val="00661557"/>
    <w:rsid w:val="00661951"/>
    <w:rsid w:val="00662C76"/>
    <w:rsid w:val="00667EE5"/>
    <w:rsid w:val="0067703C"/>
    <w:rsid w:val="00692AEE"/>
    <w:rsid w:val="00693E6F"/>
    <w:rsid w:val="006B43EE"/>
    <w:rsid w:val="006B5082"/>
    <w:rsid w:val="006C121E"/>
    <w:rsid w:val="006C3CB4"/>
    <w:rsid w:val="006D1A66"/>
    <w:rsid w:val="006D70FA"/>
    <w:rsid w:val="00704EC0"/>
    <w:rsid w:val="00707762"/>
    <w:rsid w:val="0071273A"/>
    <w:rsid w:val="007465C0"/>
    <w:rsid w:val="00750BAA"/>
    <w:rsid w:val="0075117B"/>
    <w:rsid w:val="0076029F"/>
    <w:rsid w:val="00766836"/>
    <w:rsid w:val="00772FC5"/>
    <w:rsid w:val="007878F8"/>
    <w:rsid w:val="007A74D0"/>
    <w:rsid w:val="007C6CB9"/>
    <w:rsid w:val="007E3D9C"/>
    <w:rsid w:val="00812593"/>
    <w:rsid w:val="00814BDC"/>
    <w:rsid w:val="008150A1"/>
    <w:rsid w:val="00822F77"/>
    <w:rsid w:val="00837B47"/>
    <w:rsid w:val="00842873"/>
    <w:rsid w:val="0084481B"/>
    <w:rsid w:val="00846039"/>
    <w:rsid w:val="008703B4"/>
    <w:rsid w:val="008774F5"/>
    <w:rsid w:val="008A3180"/>
    <w:rsid w:val="008C4EAE"/>
    <w:rsid w:val="008E589E"/>
    <w:rsid w:val="00952A34"/>
    <w:rsid w:val="009557EB"/>
    <w:rsid w:val="009669E4"/>
    <w:rsid w:val="0098299B"/>
    <w:rsid w:val="00996589"/>
    <w:rsid w:val="009A399C"/>
    <w:rsid w:val="009B2387"/>
    <w:rsid w:val="009D0ED9"/>
    <w:rsid w:val="009F10EE"/>
    <w:rsid w:val="009F467C"/>
    <w:rsid w:val="00A03F0E"/>
    <w:rsid w:val="00A12EC4"/>
    <w:rsid w:val="00A1462A"/>
    <w:rsid w:val="00A15B6E"/>
    <w:rsid w:val="00A17059"/>
    <w:rsid w:val="00A47079"/>
    <w:rsid w:val="00A7237D"/>
    <w:rsid w:val="00A8729F"/>
    <w:rsid w:val="00A8785D"/>
    <w:rsid w:val="00A927A6"/>
    <w:rsid w:val="00A95842"/>
    <w:rsid w:val="00AA4539"/>
    <w:rsid w:val="00AE0AE8"/>
    <w:rsid w:val="00AE0D06"/>
    <w:rsid w:val="00AE20A3"/>
    <w:rsid w:val="00AF3561"/>
    <w:rsid w:val="00B209F6"/>
    <w:rsid w:val="00B20D34"/>
    <w:rsid w:val="00B4201B"/>
    <w:rsid w:val="00B64323"/>
    <w:rsid w:val="00B92119"/>
    <w:rsid w:val="00BA1020"/>
    <w:rsid w:val="00BD15A3"/>
    <w:rsid w:val="00BD17A8"/>
    <w:rsid w:val="00BD3A49"/>
    <w:rsid w:val="00BF630C"/>
    <w:rsid w:val="00C0180E"/>
    <w:rsid w:val="00C01F89"/>
    <w:rsid w:val="00C3213F"/>
    <w:rsid w:val="00C41813"/>
    <w:rsid w:val="00C46092"/>
    <w:rsid w:val="00C540C7"/>
    <w:rsid w:val="00C6569D"/>
    <w:rsid w:val="00C6758F"/>
    <w:rsid w:val="00C81B90"/>
    <w:rsid w:val="00CA4FA8"/>
    <w:rsid w:val="00CF1D20"/>
    <w:rsid w:val="00D32676"/>
    <w:rsid w:val="00D516F6"/>
    <w:rsid w:val="00DC362C"/>
    <w:rsid w:val="00DD03BC"/>
    <w:rsid w:val="00DD415D"/>
    <w:rsid w:val="00DD6BF2"/>
    <w:rsid w:val="00DE4402"/>
    <w:rsid w:val="00DF0359"/>
    <w:rsid w:val="00DF3882"/>
    <w:rsid w:val="00DF4802"/>
    <w:rsid w:val="00E01EB2"/>
    <w:rsid w:val="00E259C0"/>
    <w:rsid w:val="00E31425"/>
    <w:rsid w:val="00E51871"/>
    <w:rsid w:val="00E60838"/>
    <w:rsid w:val="00E775BD"/>
    <w:rsid w:val="00E80CBE"/>
    <w:rsid w:val="00E85CCF"/>
    <w:rsid w:val="00E8705E"/>
    <w:rsid w:val="00E91EC3"/>
    <w:rsid w:val="00EB1043"/>
    <w:rsid w:val="00EC609B"/>
    <w:rsid w:val="00ED1D64"/>
    <w:rsid w:val="00F05B31"/>
    <w:rsid w:val="00F103B6"/>
    <w:rsid w:val="00F31D02"/>
    <w:rsid w:val="00F32823"/>
    <w:rsid w:val="00F4290C"/>
    <w:rsid w:val="00F56876"/>
    <w:rsid w:val="00F64459"/>
    <w:rsid w:val="00F91792"/>
    <w:rsid w:val="00F9440C"/>
    <w:rsid w:val="00FA5CE9"/>
    <w:rsid w:val="00FC77E0"/>
    <w:rsid w:val="00FF031B"/>
    <w:rsid w:val="00FF0EFD"/>
    <w:rsid w:val="00FF66D8"/>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00554-8C25-422D-923A-17D95024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Judie</dc:creator>
  <cp:keywords/>
  <dc:description/>
  <cp:lastModifiedBy>jwalker</cp:lastModifiedBy>
  <cp:revision>5</cp:revision>
  <cp:lastPrinted>2012-09-10T18:13:00Z</cp:lastPrinted>
  <dcterms:created xsi:type="dcterms:W3CDTF">2012-09-05T19:02:00Z</dcterms:created>
  <dcterms:modified xsi:type="dcterms:W3CDTF">2012-09-10T18:19:00Z</dcterms:modified>
</cp:coreProperties>
</file>